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02F1B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02F1B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BLM 1-9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</w:tr>
    </w:tbl>
    <w:p w:rsidR="00000000" w:rsidRDefault="00002F1B">
      <w:pPr>
        <w:pStyle w:val="Heading1"/>
      </w:pPr>
    </w:p>
    <w:p w:rsidR="00000000" w:rsidRDefault="00002F1B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1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Check your understanding of terms and concepts in Topics 1, 2, and 3.</w:t>
      </w:r>
    </w:p>
    <w:p w:rsidR="00000000" w:rsidRDefault="00002F1B">
      <w:pPr>
        <w:pStyle w:val="Heading1"/>
      </w:pPr>
    </w:p>
    <w:p w:rsidR="00000000" w:rsidRDefault="00002F1B">
      <w:pPr>
        <w:pStyle w:val="BodyText"/>
        <w:rPr>
          <w:b/>
        </w:rPr>
      </w:pPr>
      <w:r>
        <w:rPr>
          <w:b/>
        </w:rPr>
        <w:t>Fill in the Blanks</w:t>
      </w:r>
    </w:p>
    <w:p w:rsidR="00000000" w:rsidRDefault="00002F1B">
      <w:pPr>
        <w:pStyle w:val="BodyText"/>
      </w:pPr>
      <w:r>
        <w:t>Use the terms below to complete the sentences that follow. Some terms may be us</w:t>
      </w:r>
      <w:r>
        <w:t xml:space="preserve">ed more </w:t>
      </w:r>
      <w:r>
        <w:br/>
        <w:t>than once.</w:t>
      </w:r>
    </w:p>
    <w:p w:rsidR="00000000" w:rsidRDefault="00002F1B">
      <w:pPr>
        <w:pStyle w:val="BodyText"/>
        <w:tabs>
          <w:tab w:val="left" w:pos="360"/>
          <w:tab w:val="left" w:pos="2340"/>
          <w:tab w:val="left" w:pos="5040"/>
          <w:tab w:val="left" w:pos="7200"/>
        </w:tabs>
        <w:spacing w:before="120"/>
      </w:pPr>
      <w:r>
        <w:tab/>
      </w:r>
      <w:proofErr w:type="gramStart"/>
      <w:r>
        <w:t>learn</w:t>
      </w:r>
      <w:proofErr w:type="gramEnd"/>
      <w:r>
        <w:tab/>
        <w:t>adaptations</w:t>
      </w:r>
      <w:r>
        <w:tab/>
        <w:t>re-use</w:t>
      </w:r>
      <w:r>
        <w:tab/>
        <w:t>natural</w:t>
      </w:r>
    </w:p>
    <w:p w:rsidR="00000000" w:rsidRDefault="00002F1B">
      <w:pPr>
        <w:pStyle w:val="BodyText"/>
        <w:tabs>
          <w:tab w:val="left" w:pos="360"/>
          <w:tab w:val="left" w:pos="2340"/>
          <w:tab w:val="left" w:pos="5040"/>
          <w:tab w:val="left" w:pos="7200"/>
        </w:tabs>
        <w:spacing w:before="120"/>
      </w:pPr>
      <w:r>
        <w:tab/>
      </w:r>
      <w:proofErr w:type="gramStart"/>
      <w:r>
        <w:t>habitat</w:t>
      </w:r>
      <w:proofErr w:type="gramEnd"/>
      <w:r>
        <w:tab/>
        <w:t>sustainable</w:t>
      </w:r>
      <w:r>
        <w:tab/>
        <w:t>wants                  ecological footprint</w:t>
      </w:r>
    </w:p>
    <w:p w:rsidR="00000000" w:rsidRDefault="00002F1B">
      <w:pPr>
        <w:pStyle w:val="BodyText"/>
        <w:tabs>
          <w:tab w:val="left" w:pos="360"/>
          <w:tab w:val="left" w:pos="2340"/>
          <w:tab w:val="left" w:pos="5040"/>
          <w:tab w:val="left" w:pos="7200"/>
        </w:tabs>
        <w:spacing w:before="120"/>
      </w:pPr>
      <w:r>
        <w:tab/>
      </w:r>
      <w:proofErr w:type="gramStart"/>
      <w:r>
        <w:t>needs</w:t>
      </w:r>
      <w:proofErr w:type="gramEnd"/>
      <w:r>
        <w:tab/>
        <w:t>recycle</w:t>
      </w:r>
      <w:r>
        <w:tab/>
        <w:t>inherited</w:t>
      </w:r>
      <w:r>
        <w:tab/>
        <w:t>reduce</w:t>
      </w:r>
      <w:r>
        <w:tab/>
      </w:r>
      <w:r>
        <w:tab/>
      </w:r>
      <w:r>
        <w:tab/>
      </w:r>
    </w:p>
    <w:p w:rsidR="00000000" w:rsidRDefault="00002F1B">
      <w:pPr>
        <w:pStyle w:val="BodyText"/>
        <w:tabs>
          <w:tab w:val="left" w:pos="360"/>
          <w:tab w:val="left" w:pos="2340"/>
          <w:tab w:val="left" w:pos="5040"/>
          <w:tab w:val="left" w:pos="7200"/>
        </w:tabs>
      </w:pPr>
    </w:p>
    <w:p w:rsidR="00000000" w:rsidRDefault="00002F1B">
      <w:pPr>
        <w:pStyle w:val="BodyText"/>
        <w:numPr>
          <w:ilvl w:val="0"/>
          <w:numId w:val="1"/>
        </w:numPr>
      </w:pPr>
      <w:r>
        <w:t>The beaver’s long flat tail and webbed feet have helped it adapt to its aquatic habitat. These physic</w:t>
      </w:r>
      <w:r>
        <w:t>al features are _______________ from its parents and past generations of beaver.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Dogs make good indoor pets, because they can _______________ if people train them not to bark or chew shoes.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Although an organism is born with _______________ to its environ</w:t>
      </w:r>
      <w:r>
        <w:t xml:space="preserve">ment, it must </w:t>
      </w:r>
      <w:r>
        <w:br/>
        <w:t>_______________ ways to survive throughout its life.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Trees, water, oil, and minerals are _______________ resources that we use to meet our basic needs.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Natural resources can provide us with goods and energy to fulfill our basic</w:t>
      </w:r>
      <w:r>
        <w:br/>
        <w:t>___________</w:t>
      </w:r>
      <w:r>
        <w:t>____, but not all of our _______________.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When natural resources are renewed as quickly as they are used, and produced wastes are absorbed through natural process, we have a _______________ environment.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We can become more aware of our impact on the envir</w:t>
      </w:r>
      <w:r>
        <w:t>onment by calculating our</w:t>
      </w:r>
      <w:r>
        <w:br/>
        <w:t>_______________ _______________.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We can all reduce our impact on the environment through the three Rs</w:t>
      </w:r>
      <w:proofErr w:type="gramStart"/>
      <w:r>
        <w:t>:</w:t>
      </w:r>
      <w:proofErr w:type="gramEnd"/>
      <w:r>
        <w:br/>
        <w:t>_______________, _______________, and</w:t>
      </w:r>
      <w:r>
        <w:br/>
        <w:t>_______________.</w:t>
      </w:r>
    </w:p>
    <w:p w:rsidR="00000000" w:rsidRDefault="00002F1B">
      <w:pPr>
        <w:pStyle w:val="BodyText"/>
      </w:pPr>
    </w:p>
    <w:p w:rsidR="00000000" w:rsidRDefault="00002F1B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02F1B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BLM 1-9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ASSES</w:t>
            </w:r>
            <w:r>
              <w:rPr>
                <w:b/>
              </w:rPr>
              <w:t>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</w:tr>
    </w:tbl>
    <w:p w:rsidR="00000000" w:rsidRDefault="00002F1B">
      <w:pPr>
        <w:pStyle w:val="BodyText"/>
        <w:tabs>
          <w:tab w:val="left" w:pos="2700"/>
        </w:tabs>
      </w:pPr>
      <w:r>
        <w:tab/>
        <w:t>(</w:t>
      </w:r>
      <w:proofErr w:type="gramStart"/>
      <w:r>
        <w:t>continued</w:t>
      </w:r>
      <w:proofErr w:type="gramEnd"/>
      <w:r>
        <w:t>)</w:t>
      </w:r>
    </w:p>
    <w:p w:rsidR="00000000" w:rsidRDefault="00002F1B">
      <w:pPr>
        <w:pStyle w:val="BodyText"/>
        <w:tabs>
          <w:tab w:val="left" w:pos="2700"/>
        </w:tabs>
      </w:pPr>
    </w:p>
    <w:p w:rsidR="00000000" w:rsidRDefault="00002F1B">
      <w:pPr>
        <w:pStyle w:val="BodyText"/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</w:p>
    <w:p w:rsidR="00000000" w:rsidRDefault="00002F1B">
      <w:pPr>
        <w:pStyle w:val="BodyText"/>
      </w:pPr>
      <w:r>
        <w:t>Circle the letter for the best answer.</w:t>
      </w:r>
    </w:p>
    <w:p w:rsidR="00000000" w:rsidRDefault="00002F1B">
      <w:pPr>
        <w:pStyle w:val="BodyText"/>
      </w:pPr>
    </w:p>
    <w:p w:rsidR="00000000" w:rsidRDefault="00002F1B">
      <w:pPr>
        <w:pStyle w:val="BodyText"/>
        <w:numPr>
          <w:ilvl w:val="0"/>
          <w:numId w:val="1"/>
        </w:numPr>
      </w:pPr>
      <w:r>
        <w:t>Three types of symbiotic relationships are</w:t>
      </w:r>
      <w:r>
        <w:br/>
        <w:t xml:space="preserve">(a) host, </w:t>
      </w:r>
      <w:proofErr w:type="spellStart"/>
      <w:r>
        <w:t>commensal</w:t>
      </w:r>
      <w:proofErr w:type="spellEnd"/>
      <w:r>
        <w:t>, and mutual</w:t>
      </w:r>
      <w:r>
        <w:br/>
        <w:t xml:space="preserve">(b) </w:t>
      </w:r>
      <w:proofErr w:type="spellStart"/>
      <w:r>
        <w:t>commensal</w:t>
      </w:r>
      <w:proofErr w:type="spellEnd"/>
      <w:r>
        <w:t>, mutual, and predator</w:t>
      </w:r>
      <w:r>
        <w:br/>
        <w:t xml:space="preserve">(c) </w:t>
      </w:r>
      <w:proofErr w:type="spellStart"/>
      <w:r>
        <w:t>commensal</w:t>
      </w:r>
      <w:proofErr w:type="spellEnd"/>
      <w:r>
        <w:t>, mutual, and parasitic</w:t>
      </w:r>
      <w:r>
        <w:br/>
        <w:t xml:space="preserve">(d) parasitic, positive, and </w:t>
      </w:r>
      <w:r>
        <w:t>mutual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A mutual relationship has which of the following characteristics?</w:t>
      </w:r>
      <w:r>
        <w:br/>
        <w:t>(a) two organisms of the same size</w:t>
      </w:r>
      <w:r>
        <w:br/>
        <w:t>(b) two organisms, both feeding another organism</w:t>
      </w:r>
      <w:r>
        <w:br/>
        <w:t>(c) two organisms of the same species</w:t>
      </w:r>
      <w:r>
        <w:br/>
        <w:t>(d) two organisms, both benefitting from the relationship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W</w:t>
      </w:r>
      <w:r>
        <w:t>hich of the following is a basic human need?</w:t>
      </w:r>
      <w:r>
        <w:br/>
        <w:t>(a) telephone</w:t>
      </w:r>
      <w:r>
        <w:br/>
        <w:t>(b) water</w:t>
      </w:r>
      <w:r>
        <w:br/>
        <w:t>(c) pop</w:t>
      </w:r>
      <w:r>
        <w:br/>
        <w:t>(d) air conditioner</w:t>
      </w:r>
      <w:r>
        <w:br/>
      </w:r>
    </w:p>
    <w:p w:rsidR="00000000" w:rsidRDefault="00002F1B">
      <w:pPr>
        <w:pStyle w:val="BodyText"/>
        <w:numPr>
          <w:ilvl w:val="0"/>
          <w:numId w:val="1"/>
        </w:numPr>
      </w:pPr>
      <w:r>
        <w:t>Which mode of human transportation has the smallest ecological footprint?</w:t>
      </w:r>
      <w:r>
        <w:br/>
        <w:t>(a) air travel</w:t>
      </w:r>
      <w:r>
        <w:br/>
        <w:t>(b) automobile</w:t>
      </w:r>
      <w:r>
        <w:br/>
        <w:t>(c) walking</w:t>
      </w:r>
      <w:r>
        <w:br/>
        <w:t>(d) biking</w:t>
      </w:r>
    </w:p>
    <w:p w:rsidR="00000000" w:rsidRDefault="00002F1B">
      <w:pPr>
        <w:pStyle w:val="BodyText"/>
      </w:pPr>
    </w:p>
    <w:p w:rsidR="00000000" w:rsidRDefault="00002F1B">
      <w:r>
        <w:t>13.   What is the study of the</w:t>
      </w:r>
      <w:r>
        <w:t xml:space="preserve"> relationship between living organisms and their       environment called?</w:t>
      </w:r>
    </w:p>
    <w:p w:rsidR="00000000" w:rsidRDefault="00002F1B">
      <w:pPr>
        <w:ind w:firstLine="720"/>
      </w:pPr>
      <w:r>
        <w:t xml:space="preserve">A) </w:t>
      </w:r>
      <w:proofErr w:type="gramStart"/>
      <w:r>
        <w:t>biology</w:t>
      </w:r>
      <w:proofErr w:type="gramEnd"/>
    </w:p>
    <w:p w:rsidR="00000000" w:rsidRDefault="00002F1B">
      <w:pPr>
        <w:ind w:firstLine="720"/>
      </w:pPr>
      <w:r>
        <w:t xml:space="preserve">B) </w:t>
      </w:r>
      <w:proofErr w:type="gramStart"/>
      <w:r>
        <w:t>interaction</w:t>
      </w:r>
      <w:proofErr w:type="gramEnd"/>
    </w:p>
    <w:p w:rsidR="00000000" w:rsidRDefault="00002F1B">
      <w:pPr>
        <w:ind w:firstLine="720"/>
      </w:pPr>
      <w:r>
        <w:t xml:space="preserve">C) </w:t>
      </w:r>
      <w:proofErr w:type="gramStart"/>
      <w:r>
        <w:t>ecologist</w:t>
      </w:r>
      <w:proofErr w:type="gramEnd"/>
    </w:p>
    <w:p w:rsidR="00000000" w:rsidRDefault="00002F1B">
      <w:pPr>
        <w:ind w:firstLine="720"/>
      </w:pPr>
      <w:r>
        <w:t xml:space="preserve">D) </w:t>
      </w:r>
      <w:proofErr w:type="gramStart"/>
      <w:r>
        <w:t>ecology</w:t>
      </w:r>
      <w:proofErr w:type="gramEnd"/>
    </w:p>
    <w:p w:rsidR="00000000" w:rsidRDefault="00002F1B">
      <w:pPr>
        <w:pStyle w:val="BodyText"/>
      </w:pPr>
      <w:r>
        <w:br/>
      </w:r>
    </w:p>
    <w:p w:rsidR="00000000" w:rsidRDefault="00002F1B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TOPICS 1-3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02F1B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1-3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BLM 1-9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02F1B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02F1B">
            <w:pPr>
              <w:rPr>
                <w:b/>
              </w:rPr>
            </w:pPr>
          </w:p>
        </w:tc>
      </w:tr>
    </w:tbl>
    <w:p w:rsidR="00000000" w:rsidRDefault="00002F1B">
      <w:pPr>
        <w:rPr>
          <w:sz w:val="20"/>
        </w:rPr>
      </w:pPr>
    </w:p>
    <w:p w:rsidR="00000000" w:rsidRDefault="00002F1B">
      <w:pPr>
        <w:rPr>
          <w:sz w:val="22"/>
        </w:rPr>
      </w:pPr>
      <w:r>
        <w:rPr>
          <w:sz w:val="22"/>
        </w:rPr>
        <w:t>14.  What is the term used by ecologists to indicate the place where an orga</w:t>
      </w:r>
      <w:r>
        <w:rPr>
          <w:sz w:val="22"/>
        </w:rPr>
        <w:t>nism lives?</w:t>
      </w:r>
    </w:p>
    <w:p w:rsidR="00000000" w:rsidRDefault="00002F1B">
      <w:pPr>
        <w:rPr>
          <w:sz w:val="22"/>
        </w:rPr>
      </w:pPr>
      <w:r>
        <w:rPr>
          <w:sz w:val="22"/>
        </w:rPr>
        <w:t>A) habitat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B) </w:t>
      </w:r>
      <w:proofErr w:type="gramStart"/>
      <w:r>
        <w:rPr>
          <w:sz w:val="22"/>
        </w:rPr>
        <w:t>shelter</w:t>
      </w:r>
      <w:proofErr w:type="gramEnd"/>
    </w:p>
    <w:p w:rsidR="00000000" w:rsidRDefault="00002F1B">
      <w:pPr>
        <w:rPr>
          <w:sz w:val="22"/>
        </w:rPr>
      </w:pPr>
      <w:r>
        <w:rPr>
          <w:sz w:val="22"/>
        </w:rPr>
        <w:t xml:space="preserve">C) </w:t>
      </w:r>
      <w:proofErr w:type="gramStart"/>
      <w:r>
        <w:rPr>
          <w:sz w:val="22"/>
        </w:rPr>
        <w:t>home</w:t>
      </w:r>
      <w:proofErr w:type="gramEnd"/>
    </w:p>
    <w:p w:rsidR="00000000" w:rsidRDefault="00002F1B">
      <w:pPr>
        <w:rPr>
          <w:sz w:val="22"/>
        </w:rPr>
      </w:pPr>
      <w:r>
        <w:rPr>
          <w:sz w:val="22"/>
        </w:rPr>
        <w:t xml:space="preserve">D) </w:t>
      </w:r>
      <w:proofErr w:type="gramStart"/>
      <w:r>
        <w:rPr>
          <w:sz w:val="22"/>
        </w:rPr>
        <w:t>ecosystem</w:t>
      </w:r>
      <w:proofErr w:type="gramEnd"/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>15.  What are four examples of natural resources?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A) </w:t>
      </w:r>
      <w:proofErr w:type="gramStart"/>
      <w:r>
        <w:rPr>
          <w:sz w:val="22"/>
        </w:rPr>
        <w:t>oil</w:t>
      </w:r>
      <w:proofErr w:type="gramEnd"/>
      <w:r>
        <w:rPr>
          <w:sz w:val="22"/>
        </w:rPr>
        <w:t>, water, trees, minerals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B) </w:t>
      </w:r>
      <w:proofErr w:type="gramStart"/>
      <w:r>
        <w:rPr>
          <w:sz w:val="22"/>
        </w:rPr>
        <w:t>metal</w:t>
      </w:r>
      <w:proofErr w:type="gramEnd"/>
      <w:r>
        <w:rPr>
          <w:sz w:val="22"/>
        </w:rPr>
        <w:t>, water, trees, oil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C) </w:t>
      </w:r>
      <w:proofErr w:type="gramStart"/>
      <w:r>
        <w:rPr>
          <w:sz w:val="22"/>
        </w:rPr>
        <w:t>minerals</w:t>
      </w:r>
      <w:proofErr w:type="gramEnd"/>
      <w:r>
        <w:rPr>
          <w:sz w:val="22"/>
        </w:rPr>
        <w:t>, water, metal, oil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D) </w:t>
      </w:r>
      <w:proofErr w:type="gramStart"/>
      <w:r>
        <w:rPr>
          <w:sz w:val="22"/>
        </w:rPr>
        <w:t>minerals</w:t>
      </w:r>
      <w:proofErr w:type="gramEnd"/>
      <w:r>
        <w:rPr>
          <w:sz w:val="22"/>
        </w:rPr>
        <w:t>, oil, plastic, water</w:t>
      </w:r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>16.  Mike is doing a resea</w:t>
      </w:r>
      <w:r>
        <w:rPr>
          <w:sz w:val="22"/>
        </w:rPr>
        <w:t>rch report on Alberta's oil and gas industry for science class. What will Mike's class be learning about?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A) </w:t>
      </w:r>
      <w:proofErr w:type="gramStart"/>
      <w:r>
        <w:rPr>
          <w:sz w:val="22"/>
        </w:rPr>
        <w:t>renewable</w:t>
      </w:r>
      <w:proofErr w:type="gramEnd"/>
      <w:r>
        <w:rPr>
          <w:sz w:val="22"/>
        </w:rPr>
        <w:t xml:space="preserve"> resources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B) </w:t>
      </w:r>
      <w:proofErr w:type="gramStart"/>
      <w:r>
        <w:rPr>
          <w:sz w:val="22"/>
        </w:rPr>
        <w:t>natural</w:t>
      </w:r>
      <w:proofErr w:type="gramEnd"/>
      <w:r>
        <w:rPr>
          <w:sz w:val="22"/>
        </w:rPr>
        <w:t xml:space="preserve"> resources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C) </w:t>
      </w:r>
      <w:proofErr w:type="gramStart"/>
      <w:r>
        <w:rPr>
          <w:sz w:val="22"/>
        </w:rPr>
        <w:t>ecologists</w:t>
      </w:r>
      <w:proofErr w:type="gramEnd"/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>17.  Why did peregrine falcons come close to extinction in the mid 1900s in eastern Canada?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A) </w:t>
      </w:r>
      <w:proofErr w:type="gramStart"/>
      <w:r>
        <w:rPr>
          <w:sz w:val="22"/>
        </w:rPr>
        <w:t>wild</w:t>
      </w:r>
      <w:proofErr w:type="gramEnd"/>
      <w:r>
        <w:rPr>
          <w:sz w:val="22"/>
        </w:rPr>
        <w:t xml:space="preserve"> forest fires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B) </w:t>
      </w:r>
      <w:proofErr w:type="gramStart"/>
      <w:r>
        <w:rPr>
          <w:sz w:val="22"/>
        </w:rPr>
        <w:t>lights</w:t>
      </w:r>
      <w:proofErr w:type="gramEnd"/>
      <w:r>
        <w:rPr>
          <w:sz w:val="22"/>
        </w:rPr>
        <w:t xml:space="preserve"> that were left on in office buildings at night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C)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use of a pesticide called DDT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D) </w:t>
      </w:r>
      <w:proofErr w:type="gramStart"/>
      <w:r>
        <w:rPr>
          <w:sz w:val="22"/>
        </w:rPr>
        <w:t>overhunting</w:t>
      </w:r>
      <w:proofErr w:type="gramEnd"/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 xml:space="preserve">18.  ______________________ means that resources are being replenished at a rate equal to or greater than the rate at which </w:t>
      </w:r>
      <w:r>
        <w:rPr>
          <w:sz w:val="22"/>
        </w:rPr>
        <w:t>they are being used and that wastes are being completely absorbed.</w:t>
      </w:r>
    </w:p>
    <w:p w:rsidR="00000000" w:rsidRDefault="00002F1B">
      <w:pPr>
        <w:rPr>
          <w:sz w:val="22"/>
        </w:rPr>
      </w:pPr>
      <w:r>
        <w:rPr>
          <w:sz w:val="22"/>
        </w:rPr>
        <w:t>A) Conservation</w:t>
      </w:r>
    </w:p>
    <w:p w:rsidR="00000000" w:rsidRDefault="00002F1B">
      <w:pPr>
        <w:rPr>
          <w:sz w:val="22"/>
        </w:rPr>
      </w:pPr>
      <w:r>
        <w:rPr>
          <w:sz w:val="22"/>
        </w:rPr>
        <w:t>B) Sustainability</w:t>
      </w:r>
    </w:p>
    <w:p w:rsidR="00000000" w:rsidRDefault="00002F1B">
      <w:pPr>
        <w:rPr>
          <w:sz w:val="22"/>
        </w:rPr>
      </w:pPr>
      <w:r>
        <w:rPr>
          <w:sz w:val="22"/>
        </w:rPr>
        <w:t>C) Waste-reduction</w:t>
      </w:r>
    </w:p>
    <w:p w:rsidR="00000000" w:rsidRDefault="00002F1B">
      <w:pPr>
        <w:rPr>
          <w:sz w:val="22"/>
        </w:rPr>
      </w:pPr>
      <w:r>
        <w:rPr>
          <w:sz w:val="22"/>
        </w:rPr>
        <w:t>D) Symbiosis</w:t>
      </w:r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 xml:space="preserve">19.  Krista lives in an apartment, rides her bike to work, wears second-hand clothing, and takes short showers. Ann lives </w:t>
      </w:r>
      <w:r>
        <w:rPr>
          <w:sz w:val="22"/>
        </w:rPr>
        <w:t>in a big house, drives a car to work, buys a brand-new outfit every week, and loves long, hot showers. Which of the following is true?</w:t>
      </w:r>
    </w:p>
    <w:p w:rsidR="00000000" w:rsidRDefault="00002F1B">
      <w:pPr>
        <w:rPr>
          <w:sz w:val="22"/>
        </w:rPr>
      </w:pPr>
      <w:r>
        <w:rPr>
          <w:sz w:val="22"/>
        </w:rPr>
        <w:t>A) Krista has a smaller ecological footprint than Ann does.</w:t>
      </w:r>
    </w:p>
    <w:p w:rsidR="00000000" w:rsidRDefault="00002F1B">
      <w:pPr>
        <w:rPr>
          <w:sz w:val="22"/>
        </w:rPr>
      </w:pPr>
      <w:r>
        <w:rPr>
          <w:sz w:val="22"/>
        </w:rPr>
        <w:t>B) Krista is less concerned about sustainability than Ann.</w:t>
      </w:r>
    </w:p>
    <w:p w:rsidR="00000000" w:rsidRDefault="00002F1B">
      <w:pPr>
        <w:rPr>
          <w:sz w:val="22"/>
        </w:rPr>
      </w:pPr>
      <w:r>
        <w:rPr>
          <w:sz w:val="22"/>
        </w:rPr>
        <w:t>C)</w:t>
      </w:r>
      <w:r>
        <w:rPr>
          <w:sz w:val="22"/>
        </w:rPr>
        <w:t xml:space="preserve"> Ann has a smaller ecological footprint than Krista does.</w:t>
      </w:r>
    </w:p>
    <w:p w:rsidR="00000000" w:rsidRDefault="00002F1B">
      <w:pPr>
        <w:rPr>
          <w:sz w:val="22"/>
        </w:rPr>
      </w:pPr>
      <w:r>
        <w:rPr>
          <w:sz w:val="22"/>
        </w:rPr>
        <w:t>D) Ann and Krista both have the same impact on the environment.</w:t>
      </w:r>
    </w:p>
    <w:p w:rsidR="00000000" w:rsidRDefault="00002F1B">
      <w:pPr>
        <w:rPr>
          <w:sz w:val="22"/>
        </w:rPr>
      </w:pPr>
    </w:p>
    <w:p w:rsidR="00000000" w:rsidRDefault="00002F1B">
      <w:pPr>
        <w:rPr>
          <w:sz w:val="22"/>
        </w:rPr>
      </w:pPr>
      <w:r>
        <w:rPr>
          <w:sz w:val="22"/>
        </w:rPr>
        <w:t xml:space="preserve">20.  Which "R" </w:t>
      </w:r>
      <w:proofErr w:type="gramStart"/>
      <w:r>
        <w:rPr>
          <w:sz w:val="22"/>
        </w:rPr>
        <w:t>are</w:t>
      </w:r>
      <w:proofErr w:type="gramEnd"/>
      <w:r>
        <w:rPr>
          <w:sz w:val="22"/>
        </w:rPr>
        <w:t xml:space="preserve"> you practising when you pass used clothing on to another person?</w:t>
      </w:r>
    </w:p>
    <w:p w:rsidR="00000000" w:rsidRDefault="00002F1B">
      <w:pPr>
        <w:rPr>
          <w:sz w:val="22"/>
        </w:rPr>
      </w:pPr>
      <w:r>
        <w:rPr>
          <w:sz w:val="22"/>
        </w:rPr>
        <w:t xml:space="preserve">A) </w:t>
      </w:r>
      <w:proofErr w:type="gramStart"/>
      <w:r>
        <w:rPr>
          <w:sz w:val="22"/>
        </w:rPr>
        <w:t>re-use</w:t>
      </w:r>
      <w:proofErr w:type="gramEnd"/>
    </w:p>
    <w:p w:rsidR="00000000" w:rsidRDefault="00002F1B">
      <w:pPr>
        <w:rPr>
          <w:sz w:val="22"/>
        </w:rPr>
      </w:pPr>
      <w:r>
        <w:rPr>
          <w:sz w:val="22"/>
        </w:rPr>
        <w:t xml:space="preserve">B) </w:t>
      </w:r>
      <w:proofErr w:type="gramStart"/>
      <w:r>
        <w:rPr>
          <w:sz w:val="22"/>
        </w:rPr>
        <w:t>refrigerate</w:t>
      </w:r>
      <w:proofErr w:type="gramEnd"/>
    </w:p>
    <w:p w:rsidR="00000000" w:rsidRDefault="00002F1B">
      <w:pPr>
        <w:rPr>
          <w:sz w:val="22"/>
        </w:rPr>
      </w:pPr>
      <w:r>
        <w:rPr>
          <w:sz w:val="22"/>
        </w:rPr>
        <w:t xml:space="preserve">C) </w:t>
      </w:r>
      <w:proofErr w:type="gramStart"/>
      <w:r>
        <w:rPr>
          <w:sz w:val="22"/>
        </w:rPr>
        <w:t>reduce</w:t>
      </w:r>
      <w:proofErr w:type="gramEnd"/>
    </w:p>
    <w:p w:rsidR="00000000" w:rsidRDefault="00002F1B">
      <w:pPr>
        <w:pStyle w:val="Footer"/>
        <w:tabs>
          <w:tab w:val="clear" w:pos="4320"/>
          <w:tab w:val="clear" w:pos="8640"/>
        </w:tabs>
        <w:rPr>
          <w:sz w:val="22"/>
          <w:szCs w:val="24"/>
          <w:lang w:val="en-CA"/>
        </w:rPr>
      </w:pPr>
      <w:r>
        <w:rPr>
          <w:sz w:val="22"/>
          <w:szCs w:val="24"/>
          <w:lang w:val="en-CA"/>
        </w:rPr>
        <w:t xml:space="preserve">D) </w:t>
      </w:r>
      <w:proofErr w:type="gramStart"/>
      <w:r>
        <w:rPr>
          <w:sz w:val="22"/>
          <w:szCs w:val="24"/>
          <w:lang w:val="en-CA"/>
        </w:rPr>
        <w:t>recycle</w:t>
      </w:r>
      <w:proofErr w:type="gramEnd"/>
    </w:p>
    <w:p w:rsidR="00000000" w:rsidRDefault="00002F1B">
      <w:pPr>
        <w:rPr>
          <w:sz w:val="22"/>
        </w:rPr>
      </w:pPr>
    </w:p>
    <w:sectPr w:rsidR="00000000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02F1B">
      <w:r>
        <w:separator/>
      </w:r>
    </w:p>
  </w:endnote>
  <w:endnote w:type="continuationSeparator" w:id="0">
    <w:p w:rsidR="00000000" w:rsidRDefault="00002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02F1B">
    <w:pPr>
      <w:pStyle w:val="Footer"/>
      <w:jc w:val="center"/>
      <w:rPr>
        <w:sz w:val="16"/>
      </w:rPr>
    </w:pPr>
    <w:r>
      <w:rPr>
        <w:sz w:val="16"/>
      </w:rPr>
      <w:t>Co</w:t>
    </w:r>
    <w:r>
      <w:rPr>
        <w:sz w:val="16"/>
      </w:rPr>
      <w:t xml:space="preserve">pyright© 2001, McGraw-Hill </w:t>
    </w:r>
    <w:proofErr w:type="spellStart"/>
    <w:r>
      <w:rPr>
        <w:sz w:val="16"/>
      </w:rPr>
      <w:t>Ryerson</w:t>
    </w:r>
    <w:proofErr w:type="spellEnd"/>
    <w:r>
      <w:rPr>
        <w:sz w:val="16"/>
      </w:rPr>
      <w:t xml:space="preserve"> Limited,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proofErr w:type="spellStart"/>
    <w:r>
      <w:rPr>
        <w:sz w:val="16"/>
      </w:rPr>
      <w:t>Ryerson</w:t>
    </w:r>
    <w:proofErr w:type="spellEnd"/>
    <w:r>
      <w:rPr>
        <w:sz w:val="16"/>
      </w:rPr>
      <w:t xml:space="preserve"> Limited shall not</w:t>
    </w:r>
  </w:p>
  <w:p w:rsidR="00000000" w:rsidRDefault="00002F1B">
    <w:pPr>
      <w:pStyle w:val="Footer"/>
      <w:jc w:val="center"/>
      <w:rPr>
        <w:sz w:val="16"/>
      </w:rPr>
    </w:pPr>
    <w:proofErr w:type="gramStart"/>
    <w:r>
      <w:rPr>
        <w:sz w:val="16"/>
      </w:rPr>
      <w:t>be</w:t>
    </w:r>
    <w:proofErr w:type="gramEnd"/>
    <w:r>
      <w:rPr>
        <w:sz w:val="16"/>
      </w:rPr>
      <w:t xml:space="preserve"> </w:t>
    </w:r>
    <w:r>
      <w:rPr>
        <w:sz w:val="16"/>
      </w:rPr>
      <w:t>held responsible for content if any revisions, additions, or deletions are made to this page.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02F1B">
      <w:r>
        <w:separator/>
      </w:r>
    </w:p>
  </w:footnote>
  <w:footnote w:type="continuationSeparator" w:id="0">
    <w:p w:rsidR="00000000" w:rsidRDefault="00002F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F036E"/>
    <w:multiLevelType w:val="singleLevel"/>
    <w:tmpl w:val="47B0AA1A"/>
    <w:lvl w:ilvl="0">
      <w:start w:val="14"/>
      <w:numFmt w:val="decimal"/>
      <w:lvlText w:val="%1."/>
      <w:lvlJc w:val="left"/>
      <w:pPr>
        <w:tabs>
          <w:tab w:val="num" w:pos="504"/>
        </w:tabs>
        <w:ind w:left="504" w:hanging="504"/>
      </w:pPr>
    </w:lvl>
  </w:abstractNum>
  <w:abstractNum w:abstractNumId="1">
    <w:nsid w:val="77E01818"/>
    <w:multiLevelType w:val="singleLevel"/>
    <w:tmpl w:val="7C42687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43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F1B"/>
    <w:rsid w:val="00002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Cs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Cs w:val="20"/>
      <w:lang w:val="en-US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BodyTextIndent3">
    <w:name w:val="Body Text Indent 3"/>
    <w:basedOn w:val="Normal"/>
    <w:semiHidden/>
    <w:pPr>
      <w:ind w:left="180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091</vt:lpstr>
    </vt:vector>
  </TitlesOfParts>
  <Company>RDPSD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091</dc:title>
  <dc:creator>Home User</dc:creator>
  <cp:lastModifiedBy>Administrator</cp:lastModifiedBy>
  <cp:revision>2</cp:revision>
  <cp:lastPrinted>2002-09-20T16:14:00Z</cp:lastPrinted>
  <dcterms:created xsi:type="dcterms:W3CDTF">2011-05-11T13:44:00Z</dcterms:created>
  <dcterms:modified xsi:type="dcterms:W3CDTF">2011-05-11T13:44:00Z</dcterms:modified>
</cp:coreProperties>
</file>